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 w:rsidRPr="0001260E">
        <w:rPr>
          <w:b/>
          <w:sz w:val="36"/>
          <w:szCs w:val="36"/>
        </w:rPr>
        <w:object w:dxaOrig="9638" w:dyaOrig="10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85pt;height:520pt" o:ole="">
            <v:imagedata r:id="rId4" o:title=""/>
          </v:shape>
          <o:OLEObject Type="Embed" ProgID="Word.Document.8" ShapeID="_x0000_i1026" DrawAspect="Content" ObjectID="_1487261737" r:id="rId5">
            <o:FieldCodes>\s</o:FieldCodes>
          </o:OLEObject>
        </w:objec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COGNITIVO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8"/>
        <w:gridCol w:w="2989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Default="0001260E" w:rsidP="00E0586D">
            <w:r>
              <w:t>Livello di sviluppo</w:t>
            </w:r>
          </w:p>
          <w:p w:rsidR="0001260E" w:rsidRPr="00704F52" w:rsidRDefault="0001260E" w:rsidP="00E0586D">
            <w:r>
              <w:t>cognitivo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Pr="00704F52" w:rsidRDefault="0001260E" w:rsidP="00E0586D">
            <w:r>
              <w:t>strategie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Uso in modo integrato di 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diverse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AFFETTIVO-RELAZIONALE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8"/>
        <w:gridCol w:w="2989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 xml:space="preserve">Are del </w:t>
            </w:r>
            <w:proofErr w:type="spellStart"/>
            <w:r>
              <w:t>sè</w:t>
            </w:r>
            <w:proofErr w:type="spellEnd"/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>Rapporto con gli altri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Motivazione del rapporto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COMUNICAZIONALE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8"/>
        <w:gridCol w:w="2989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Mezzi privilegiati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Pr="008302FD" w:rsidRDefault="0001260E" w:rsidP="00E0586D">
            <w:r>
              <w:t xml:space="preserve">C </w:t>
            </w:r>
            <w:proofErr w:type="spellStart"/>
            <w:r>
              <w:t>ontenuti</w:t>
            </w:r>
            <w:proofErr w:type="spellEnd"/>
            <w:r>
              <w:t xml:space="preserve"> prevalenti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interazione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LINGUISTICO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8"/>
        <w:gridCol w:w="2989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Comprensione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>Produzione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linguaggi alternativi e/o integrativi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>ASSE SENSORIALE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10"/>
        <w:gridCol w:w="2987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Funzionalità visiva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>Funzionalità uditiva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MOTORIO-PRASSICO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9"/>
        <w:gridCol w:w="2988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Motricità globale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 xml:space="preserve">Motricità fine 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Prassie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NEUROPSICOLOGICO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7"/>
        <w:gridCol w:w="2990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Capacità mnesiche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 xml:space="preserve">Capacità </w:t>
            </w:r>
            <w:proofErr w:type="spellStart"/>
            <w:r>
              <w:t>attentive</w:t>
            </w:r>
            <w:proofErr w:type="spellEnd"/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Organizzazione</w:t>
            </w:r>
          </w:p>
          <w:p w:rsidR="0001260E" w:rsidRDefault="0001260E" w:rsidP="00E0586D">
            <w:pPr>
              <w:rPr>
                <w:sz w:val="22"/>
                <w:szCs w:val="22"/>
              </w:rPr>
            </w:pP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spazio-temporale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dell’AUTONOMIA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10"/>
        <w:gridCol w:w="2987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Pr="00704F52" w:rsidRDefault="0001260E" w:rsidP="00E0586D">
            <w:r>
              <w:t>Autonomia personale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  <w:r>
              <w:t>Autonomia sociale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</w:p>
    <w:p w:rsidR="0001260E" w:rsidRDefault="0001260E" w:rsidP="000126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 dell’APPRENDIMENTO</w:t>
      </w:r>
    </w:p>
    <w:p w:rsidR="0001260E" w:rsidRDefault="0001260E" w:rsidP="0001260E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8"/>
        <w:gridCol w:w="2989"/>
        <w:gridCol w:w="2295"/>
        <w:gridCol w:w="2434"/>
        <w:gridCol w:w="2098"/>
        <w:gridCol w:w="30"/>
      </w:tblGrid>
      <w:tr w:rsidR="0001260E" w:rsidTr="00E0586D"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SPECIFICAZIONI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RIFERITE ALL’ASSE)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COME FUNZIONA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in riferimento alle singole specificazioni)</w:t>
            </w:r>
          </w:p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SUCCESSIVO LIVELLO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22"/>
                <w:szCs w:val="22"/>
              </w:rPr>
              <w:t>Che il soggetto mostra di possedere o poter avere in modo generalizzato non compl. Autonomo)</w:t>
            </w: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SINTESI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ASSE</w:t>
            </w:r>
          </w:p>
        </w:tc>
      </w:tr>
      <w:tr w:rsidR="0001260E" w:rsidTr="00E0586D">
        <w:trPr>
          <w:trHeight w:val="2659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  <w:p w:rsidR="0001260E" w:rsidRDefault="0001260E" w:rsidP="00E0586D">
            <w:r>
              <w:t xml:space="preserve">Gioco e </w:t>
            </w:r>
            <w:proofErr w:type="spellStart"/>
            <w:r>
              <w:t>grafismo</w:t>
            </w:r>
            <w:proofErr w:type="spellEnd"/>
          </w:p>
          <w:p w:rsidR="0001260E" w:rsidRPr="00704F52" w:rsidRDefault="0001260E" w:rsidP="00E0586D">
            <w:r>
              <w:t>( in età prescolare)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trHeight w:val="3750"/>
        </w:trPr>
        <w:tc>
          <w:tcPr>
            <w:tcW w:w="2444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  <w:p w:rsidR="0001260E" w:rsidRDefault="0001260E" w:rsidP="00E0586D">
            <w:r>
              <w:t>Lettura e scrittura</w:t>
            </w:r>
          </w:p>
          <w:p w:rsidR="0001260E" w:rsidRDefault="0001260E" w:rsidP="00E0586D"/>
          <w:p w:rsidR="0001260E" w:rsidRDefault="0001260E" w:rsidP="00E0586D">
            <w:pPr>
              <w:rPr>
                <w:sz w:val="36"/>
                <w:szCs w:val="36"/>
              </w:rPr>
            </w:pPr>
            <w:r>
              <w:t>(in età scolare)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  <w:gridSpan w:val="2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  <w:tr w:rsidR="0001260E" w:rsidTr="00E0586D">
        <w:trPr>
          <w:gridBefore w:val="1"/>
          <w:gridAfter w:val="1"/>
          <w:wAfter w:w="38" w:type="dxa"/>
          <w:trHeight w:val="3764"/>
        </w:trPr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  <w:p w:rsidR="0001260E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spontaneo</w:t>
            </w:r>
          </w:p>
          <w:p w:rsidR="0001260E" w:rsidRPr="00704F52" w:rsidRDefault="0001260E" w:rsidP="00E05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Delle competenze</w:t>
            </w:r>
          </w:p>
        </w:tc>
        <w:tc>
          <w:tcPr>
            <w:tcW w:w="2444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  <w:tc>
          <w:tcPr>
            <w:tcW w:w="2445" w:type="dxa"/>
          </w:tcPr>
          <w:p w:rsidR="0001260E" w:rsidRDefault="0001260E" w:rsidP="00E0586D">
            <w:pPr>
              <w:rPr>
                <w:sz w:val="36"/>
                <w:szCs w:val="36"/>
              </w:rPr>
            </w:pPr>
          </w:p>
        </w:tc>
      </w:tr>
    </w:tbl>
    <w:p w:rsidR="0001260E" w:rsidRPr="00704F52" w:rsidRDefault="0001260E" w:rsidP="0001260E">
      <w:pPr>
        <w:rPr>
          <w:sz w:val="36"/>
          <w:szCs w:val="36"/>
        </w:rPr>
      </w:pPr>
    </w:p>
    <w:p w:rsidR="0001260E" w:rsidRDefault="0001260E" w:rsidP="0001260E">
      <w:pPr>
        <w:rPr>
          <w:b/>
          <w:sz w:val="36"/>
          <w:szCs w:val="36"/>
        </w:rPr>
      </w:pPr>
    </w:p>
    <w:p w:rsidR="0001260E" w:rsidRDefault="0001260E" w:rsidP="0001260E">
      <w:pPr>
        <w:rPr>
          <w:b/>
          <w:sz w:val="36"/>
          <w:szCs w:val="36"/>
        </w:rPr>
      </w:pPr>
      <w:r w:rsidRPr="0001260E">
        <w:rPr>
          <w:b/>
          <w:sz w:val="36"/>
          <w:szCs w:val="36"/>
        </w:rPr>
        <w:object w:dxaOrig="9638" w:dyaOrig="12590">
          <v:shape id="_x0000_i1025" type="#_x0000_t75" style="width:481.85pt;height:629.55pt" o:ole="">
            <v:imagedata r:id="rId6" o:title=""/>
          </v:shape>
          <o:OLEObject Type="Embed" ProgID="Word.Document.12" ShapeID="_x0000_i1025" DrawAspect="Content" ObjectID="_1487261738" r:id="rId7">
            <o:FieldCodes>\s</o:FieldCodes>
          </o:OLEObject>
        </w:object>
      </w:r>
    </w:p>
    <w:sectPr w:rsidR="00012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01260E"/>
    <w:rsid w:val="0001260E"/>
    <w:rsid w:val="00273FFA"/>
    <w:rsid w:val="00320751"/>
    <w:rsid w:val="008E6C89"/>
    <w:rsid w:val="00E3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1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i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2015-03-07T18:13:00Z</dcterms:created>
  <dcterms:modified xsi:type="dcterms:W3CDTF">2015-03-07T18:28:00Z</dcterms:modified>
</cp:coreProperties>
</file>